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4" w:rsidRPr="00FF7DCD" w:rsidRDefault="003A679C">
      <w:pPr>
        <w:rPr>
          <w:rFonts w:ascii="Times New Roman" w:hAnsi="Times New Roman" w:cs="Times New Roman"/>
          <w:b/>
          <w:sz w:val="28"/>
          <w:szCs w:val="28"/>
        </w:rPr>
      </w:pPr>
      <w:r w:rsidRPr="00FF7DCD">
        <w:rPr>
          <w:rFonts w:ascii="Times New Roman" w:hAnsi="Times New Roman" w:cs="Times New Roman"/>
          <w:b/>
          <w:sz w:val="28"/>
          <w:szCs w:val="28"/>
        </w:rPr>
        <w:t xml:space="preserve">Актуальність </w:t>
      </w:r>
      <w:r w:rsidR="000F672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F7D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здобу</w:t>
      </w:r>
      <w:r w:rsidR="00BA228F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FF7DCD">
        <w:rPr>
          <w:rFonts w:ascii="Times New Roman" w:hAnsi="Times New Roman" w:cs="Times New Roman"/>
          <w:b/>
          <w:sz w:val="28"/>
          <w:szCs w:val="28"/>
          <w:lang w:val="uk-UA"/>
        </w:rPr>
        <w:t>ки н</w:t>
      </w:r>
      <w:r w:rsidRPr="00FF7DCD">
        <w:rPr>
          <w:rFonts w:ascii="Times New Roman" w:hAnsi="Times New Roman" w:cs="Times New Roman"/>
          <w:b/>
          <w:sz w:val="28"/>
          <w:szCs w:val="28"/>
        </w:rPr>
        <w:t>ауково-дослідної роботи за підтемою «М</w:t>
      </w:r>
      <w:r w:rsidR="00BA228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FF7DCD">
        <w:rPr>
          <w:rFonts w:ascii="Times New Roman" w:hAnsi="Times New Roman" w:cs="Times New Roman"/>
          <w:b/>
          <w:sz w:val="28"/>
          <w:szCs w:val="28"/>
        </w:rPr>
        <w:t xml:space="preserve">ніторинг температурно-вологісного режиму пам’яток архітектури Національного архітектурно-історичного заповідника «Чернігів стародавній» </w:t>
      </w:r>
    </w:p>
    <w:p w:rsidR="008A14DF" w:rsidRDefault="00FF7DCD" w:rsidP="00284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DCD">
        <w:rPr>
          <w:rFonts w:ascii="Times New Roman" w:hAnsi="Times New Roman" w:cs="Times New Roman"/>
          <w:sz w:val="28"/>
          <w:szCs w:val="28"/>
        </w:rPr>
        <w:t>Актуальність теми моніторинг температурно-вологісного режиму пам’яток архітектури</w:t>
      </w:r>
      <w:r w:rsidR="00D71A37" w:rsidRPr="00D71A37">
        <w:rPr>
          <w:rFonts w:ascii="Times New Roman" w:hAnsi="Times New Roman" w:cs="Times New Roman"/>
          <w:sz w:val="28"/>
          <w:szCs w:val="28"/>
        </w:rPr>
        <w:t xml:space="preserve"> </w:t>
      </w:r>
      <w:r w:rsidR="00D71A37">
        <w:rPr>
          <w:rFonts w:ascii="Times New Roman" w:hAnsi="Times New Roman" w:cs="Times New Roman"/>
          <w:sz w:val="28"/>
          <w:szCs w:val="28"/>
          <w:lang w:val="uk-UA"/>
        </w:rPr>
        <w:t>заповідника</w:t>
      </w:r>
      <w:r w:rsidRPr="00FF7DCD">
        <w:rPr>
          <w:rFonts w:ascii="Times New Roman" w:hAnsi="Times New Roman" w:cs="Times New Roman"/>
          <w:sz w:val="28"/>
          <w:szCs w:val="28"/>
        </w:rPr>
        <w:t xml:space="preserve"> зумовлена потребою вдосконалювати науково-</w:t>
      </w:r>
      <w:r w:rsidRPr="00BA228F">
        <w:rPr>
          <w:rFonts w:ascii="Times New Roman" w:hAnsi="Times New Roman" w:cs="Times New Roman"/>
          <w:sz w:val="28"/>
          <w:szCs w:val="28"/>
        </w:rPr>
        <w:t>об</w:t>
      </w:r>
      <w:r w:rsidR="00BA228F" w:rsidRPr="00BA228F">
        <w:rPr>
          <w:rStyle w:val="af2"/>
          <w:rFonts w:ascii="Times New Roman" w:hAnsi="Times New Roman" w:cs="Times New Roman"/>
          <w:i w:val="0"/>
          <w:sz w:val="28"/>
          <w:szCs w:val="28"/>
        </w:rPr>
        <w:t>ґ</w:t>
      </w:r>
      <w:r w:rsidRPr="00BA228F">
        <w:rPr>
          <w:rFonts w:ascii="Times New Roman" w:hAnsi="Times New Roman" w:cs="Times New Roman"/>
          <w:sz w:val="28"/>
          <w:szCs w:val="28"/>
        </w:rPr>
        <w:t xml:space="preserve">рунтовану основу дослідження. </w:t>
      </w:r>
      <w:r w:rsidR="000F6726">
        <w:rPr>
          <w:rFonts w:ascii="Times New Roman" w:hAnsi="Times New Roman" w:cs="Times New Roman"/>
          <w:sz w:val="28"/>
          <w:szCs w:val="28"/>
          <w:lang w:val="uk-UA"/>
        </w:rPr>
        <w:t>Його м</w:t>
      </w:r>
      <w:r w:rsidRPr="00BA228F">
        <w:rPr>
          <w:rFonts w:ascii="Times New Roman" w:hAnsi="Times New Roman" w:cs="Times New Roman"/>
          <w:sz w:val="28"/>
          <w:szCs w:val="28"/>
        </w:rPr>
        <w:t xml:space="preserve">етою є аналіз підходів </w:t>
      </w:r>
      <w:r w:rsidR="000F672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7DCD">
        <w:rPr>
          <w:rFonts w:ascii="Times New Roman" w:hAnsi="Times New Roman" w:cs="Times New Roman"/>
          <w:sz w:val="28"/>
          <w:szCs w:val="28"/>
        </w:rPr>
        <w:t xml:space="preserve"> методів встановлення та підтримання оптимальних параметрів відповідного внутрішнього середовища в приміщеннях пам’яток архітектури, що виступають як місце зберігання художніх творів та мають спільне церковно-музейне використання. За статистикою найбільша частина ушкоджень та фізичних змін пам’яток архітектури та живопису пов’язана з впливом двох факторів – температури та вологості. Згубний вплив цих факторів зазвичай розглядається в сукупності. Забезпечення стабільності цих показників є найскладнішим завданням в музейній практиці, оскільки їх дотримання вимагає технічного забезпечення, відповідних дій від обслуговуючого персоналу та здійснення постійного контролю за нормалізаці</w:t>
      </w:r>
      <w:r w:rsidR="000F6726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FF7DCD">
        <w:rPr>
          <w:rFonts w:ascii="Times New Roman" w:hAnsi="Times New Roman" w:cs="Times New Roman"/>
          <w:sz w:val="28"/>
          <w:szCs w:val="28"/>
        </w:rPr>
        <w:t xml:space="preserve"> параметрів мікроклімату. Враховуючи ун</w:t>
      </w:r>
      <w:r w:rsidR="00044BF0">
        <w:rPr>
          <w:rFonts w:ascii="Times New Roman" w:hAnsi="Times New Roman" w:cs="Times New Roman"/>
          <w:sz w:val="28"/>
          <w:szCs w:val="28"/>
        </w:rPr>
        <w:t xml:space="preserve">ікальність споруд, які входять </w:t>
      </w:r>
      <w:r w:rsidR="00044BF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44BF0">
        <w:rPr>
          <w:rFonts w:ascii="Times New Roman" w:hAnsi="Times New Roman" w:cs="Times New Roman"/>
          <w:sz w:val="28"/>
          <w:szCs w:val="28"/>
        </w:rPr>
        <w:t xml:space="preserve"> цілісного майнового</w:t>
      </w:r>
      <w:r w:rsidRPr="00FF7DCD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044B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7DCD">
        <w:rPr>
          <w:rFonts w:ascii="Times New Roman" w:hAnsi="Times New Roman" w:cs="Times New Roman"/>
          <w:sz w:val="28"/>
          <w:szCs w:val="28"/>
        </w:rPr>
        <w:t xml:space="preserve"> заповідника, це пам’ятки архітектури національного значення давньорусь</w:t>
      </w:r>
      <w:r w:rsidR="00284B0A">
        <w:rPr>
          <w:rFonts w:ascii="Times New Roman" w:hAnsi="Times New Roman" w:cs="Times New Roman"/>
          <w:sz w:val="28"/>
          <w:szCs w:val="28"/>
        </w:rPr>
        <w:t>кого періоду та к</w:t>
      </w:r>
      <w:r w:rsidR="000F672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4B0A">
        <w:rPr>
          <w:rFonts w:ascii="Times New Roman" w:hAnsi="Times New Roman" w:cs="Times New Roman"/>
          <w:sz w:val="28"/>
          <w:szCs w:val="28"/>
        </w:rPr>
        <w:t>зацької доби,</w:t>
      </w:r>
      <w:r w:rsidR="00284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DCD">
        <w:rPr>
          <w:rFonts w:ascii="Times New Roman" w:hAnsi="Times New Roman" w:cs="Times New Roman"/>
          <w:sz w:val="28"/>
          <w:szCs w:val="28"/>
        </w:rPr>
        <w:t xml:space="preserve">здійснення моніторингу </w:t>
      </w:r>
      <w:r w:rsidR="00284B0A">
        <w:rPr>
          <w:rFonts w:ascii="Times New Roman" w:hAnsi="Times New Roman" w:cs="Times New Roman"/>
          <w:sz w:val="28"/>
          <w:szCs w:val="28"/>
        </w:rPr>
        <w:t xml:space="preserve">набуває особливої актуальності. </w:t>
      </w:r>
      <w:r w:rsidR="00044BF0" w:rsidRPr="00284B0A">
        <w:rPr>
          <w:rFonts w:ascii="Times New Roman" w:hAnsi="Times New Roman" w:cs="Times New Roman"/>
          <w:sz w:val="28"/>
          <w:szCs w:val="28"/>
          <w:lang w:val="uk-UA"/>
        </w:rPr>
        <w:t>Ці споруди</w:t>
      </w:r>
      <w:r w:rsidR="00661F6E" w:rsidRPr="00661F6E">
        <w:rPr>
          <w:rFonts w:ascii="Times New Roman" w:hAnsi="Times New Roman" w:cs="Times New Roman"/>
          <w:sz w:val="28"/>
          <w:szCs w:val="28"/>
        </w:rPr>
        <w:t xml:space="preserve"> </w:t>
      </w:r>
      <w:r w:rsidR="00661F6E">
        <w:rPr>
          <w:rFonts w:ascii="Times New Roman" w:hAnsi="Times New Roman" w:cs="Times New Roman"/>
          <w:sz w:val="28"/>
          <w:szCs w:val="28"/>
          <w:lang w:val="uk-UA"/>
        </w:rPr>
        <w:t>за моніторингом</w:t>
      </w:r>
      <w:r w:rsidR="00044BF0" w:rsidRPr="00284B0A">
        <w:rPr>
          <w:rFonts w:ascii="Times New Roman" w:hAnsi="Times New Roman" w:cs="Times New Roman"/>
          <w:sz w:val="28"/>
          <w:szCs w:val="28"/>
          <w:lang w:val="uk-UA"/>
        </w:rPr>
        <w:t xml:space="preserve"> діляться на дві групи: з централізованою системою опалення та неопалювальні храми. Моніторинг температурно-вологісного режиму цих пам’яток має свої характерні особливості, які пов’язані з цілим комплексом заходів необхідних для оптимізації мікроклімату. </w:t>
      </w:r>
    </w:p>
    <w:p w:rsidR="00044BF0" w:rsidRPr="00284B0A" w:rsidRDefault="00284B0A" w:rsidP="00284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мікроклімат неопалювальних культових споруд, які не мають централізованої системи опалення. 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>Проведений моніторинг температурно-вологісного режиму дозволяє зробити</w:t>
      </w:r>
      <w:r w:rsidR="00044BF0">
        <w:rPr>
          <w:rFonts w:ascii="Times New Roman" w:hAnsi="Times New Roman" w:cs="Times New Roman"/>
          <w:sz w:val="28"/>
          <w:szCs w:val="28"/>
          <w:lang w:val="uk-UA"/>
        </w:rPr>
        <w:t xml:space="preserve"> висновки, що ці споруди знаходя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ться у природному повітряно-тепловому режимі. </w:t>
      </w:r>
      <w:r w:rsidR="00044BF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температурно-вологісний стан має пряму залежність від температури та відносної вологості зовнішнього повітря в будь-яку пору року. Як показали спостереження, найбільш сприятливий мікроклімат у приміщеннях цих пам’яток спостерігається у теплий період року. В інший час мікроклімат не завжди відповідає нормативним показникам. Тільки за умови задовільно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 xml:space="preserve">го технічного стану споруд, їх 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>огороджувальних конструкцій, дахового покриття, віконних та дверних отворів, влаштування необхідної системи водовідведення, своєчасної підготовки до осінньо-зимового періоду, дотримання норм та правил провітрювання можливо створити у приміщеннях цих пам’ят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оптимальні кліматичні умови. Підхід до проведення моніторингу 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цих споруд однаковий, разом з тим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кожна з них має свої особливості. </w:t>
      </w:r>
    </w:p>
    <w:p w:rsidR="00044BF0" w:rsidRPr="00CE583F" w:rsidRDefault="00044BF0" w:rsidP="00F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результаті моніторингу температурно-вологісного режиму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0BD">
        <w:rPr>
          <w:rFonts w:ascii="Times New Roman" w:hAnsi="Times New Roman" w:cs="Times New Roman"/>
          <w:sz w:val="28"/>
          <w:szCs w:val="28"/>
          <w:lang w:val="uk-UA"/>
        </w:rPr>
        <w:t xml:space="preserve">пам’ятки архітектури національного значення </w:t>
      </w:r>
      <w:r w:rsidRPr="00CE583F">
        <w:rPr>
          <w:rFonts w:ascii="Times New Roman" w:hAnsi="Times New Roman" w:cs="Times New Roman"/>
          <w:i/>
          <w:sz w:val="28"/>
          <w:szCs w:val="28"/>
          <w:lang w:val="uk-UA"/>
        </w:rPr>
        <w:t>П’ятницької церкви</w:t>
      </w:r>
      <w:r w:rsidR="004F00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en-US"/>
        </w:rPr>
        <w:t>XII</w:t>
      </w:r>
      <w:r w:rsidR="004F00BD" w:rsidRPr="004F00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4F00BD">
        <w:rPr>
          <w:rFonts w:ascii="Times New Roman" w:hAnsi="Times New Roman" w:cs="Times New Roman"/>
          <w:i/>
          <w:sz w:val="28"/>
          <w:szCs w:val="28"/>
          <w:lang w:val="uk-UA"/>
        </w:rPr>
        <w:t>т.</w:t>
      </w:r>
      <w:r w:rsidR="00F35E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uk-UA"/>
        </w:rPr>
        <w:t>(охор.</w:t>
      </w:r>
      <w:r w:rsidR="00F35E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uk-UA"/>
        </w:rPr>
        <w:t>№ 815)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було з’ясовано, що влаштована «тепла підлога» з електропідігрівом захищає від промерзання огороджу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вальні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конструкції будівлі та створює сприятливі умови для провітрювання і просихання нижньої (цокольної) частини фасадів, але за умови, що виконуються всі вимоги робочого проекту з цього питання. Було зроблено висновок, що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зазначена система електропідігрі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підлоги може бути влаштована 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в інши</w:t>
      </w:r>
      <w:r>
        <w:rPr>
          <w:rFonts w:ascii="Times New Roman" w:hAnsi="Times New Roman" w:cs="Times New Roman"/>
          <w:sz w:val="28"/>
          <w:szCs w:val="28"/>
          <w:lang w:val="uk-UA"/>
        </w:rPr>
        <w:t>х пам’ятках архітектури, як од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із засобів нормалізації температурно-вологісного режиму споруди. Крім того, було з’ясовано, що постійне зволоження верхньої частини стін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пам’ятки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призвело до руйнації цегли та мурувального розчину як на фасадах, так і в інтер’єрі</w:t>
      </w:r>
      <w:r w:rsidR="00EF02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Протягом останніх років було проведено частк</w:t>
      </w:r>
      <w:r w:rsidR="00B14D91">
        <w:rPr>
          <w:rFonts w:ascii="Times New Roman" w:hAnsi="Times New Roman" w:cs="Times New Roman"/>
          <w:sz w:val="28"/>
          <w:szCs w:val="28"/>
          <w:lang w:val="uk-UA"/>
        </w:rPr>
        <w:t xml:space="preserve">ові ремонтні роботи: замінено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мощення навколо церкви, відремонтовано систему водовідведення, частково відремонтовано дах та цегляну кладку фасадів, облаштовано металеві захисні покриття віконних ніш.</w:t>
      </w:r>
      <w:r w:rsidRPr="00CE583F">
        <w:rPr>
          <w:sz w:val="28"/>
          <w:szCs w:val="28"/>
          <w:lang w:val="uk-UA"/>
        </w:rPr>
        <w:t xml:space="preserve">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Після проведених ремонтних робіт П’ятницької церкви, які були спрямовані на нормалізацію температурно-вологісного стану пам’ятки, процес руйнації цегли та мурувального розчину як на фасадах, так і в інтер’єрі церкви, було призупинено. Крім того, завдяки </w:t>
      </w:r>
      <w:r w:rsidR="00F505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обмеженому опаленню</w:t>
      </w:r>
      <w:r w:rsidR="00F505D0">
        <w:rPr>
          <w:rFonts w:ascii="Times New Roman" w:hAnsi="Times New Roman" w:cs="Times New Roman"/>
          <w:sz w:val="28"/>
          <w:szCs w:val="28"/>
          <w:lang w:val="uk-UA"/>
        </w:rPr>
        <w:t>» (тепла підлога)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П’ятницької церкви вдалося уникнути умов, що призводили до випадання конденсату 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весняний пері</w:t>
      </w:r>
      <w:r w:rsidR="00B14D91">
        <w:rPr>
          <w:rFonts w:ascii="Times New Roman" w:hAnsi="Times New Roman" w:cs="Times New Roman"/>
          <w:sz w:val="28"/>
          <w:szCs w:val="28"/>
          <w:lang w:val="uk-UA"/>
        </w:rPr>
        <w:t xml:space="preserve">од та під час зимової відлиги.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Зменшено діапазон сезонних коливань температури та відносної вологості</w:t>
      </w:r>
      <w:r w:rsidR="00EF02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4D91" w:rsidRPr="00B14D91">
        <w:rPr>
          <w:rFonts w:ascii="Times New Roman" w:hAnsi="Times New Roman" w:cs="Times New Roman"/>
          <w:sz w:val="28"/>
          <w:szCs w:val="28"/>
        </w:rPr>
        <w:t xml:space="preserve">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моніторингу було зроблено висновок, що </w:t>
      </w:r>
      <w:r w:rsidR="00F505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обмежене опалення</w:t>
      </w:r>
      <w:r w:rsidR="00F505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 впливає на загальний стан споруди та створює умови для оптимізації температурно-вологісного режиму всередині пам’ятки. </w:t>
      </w:r>
    </w:p>
    <w:p w:rsidR="00044BF0" w:rsidRPr="00CE583F" w:rsidRDefault="00044BF0" w:rsidP="00F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моніторингу температурно-вологісного режиму</w:t>
      </w:r>
      <w:r w:rsidR="004F00BD">
        <w:rPr>
          <w:rFonts w:ascii="Times New Roman" w:hAnsi="Times New Roman" w:cs="Times New Roman"/>
          <w:sz w:val="28"/>
          <w:szCs w:val="28"/>
          <w:lang w:val="uk-UA"/>
        </w:rPr>
        <w:t xml:space="preserve"> пам’ятки архітектури національного значення </w:t>
      </w:r>
      <w:r w:rsidRPr="00CE583F">
        <w:rPr>
          <w:rFonts w:ascii="Times New Roman" w:hAnsi="Times New Roman" w:cs="Times New Roman"/>
          <w:i/>
          <w:sz w:val="28"/>
          <w:szCs w:val="28"/>
          <w:lang w:val="uk-UA"/>
        </w:rPr>
        <w:t>Успенського собору</w:t>
      </w:r>
      <w:r w:rsidR="004F00BD" w:rsidRPr="004F00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en-US"/>
        </w:rPr>
        <w:t>XII</w:t>
      </w:r>
      <w:r w:rsidR="004F00BD" w:rsidRPr="004F00BD">
        <w:rPr>
          <w:rFonts w:ascii="Times New Roman" w:hAnsi="Times New Roman" w:cs="Times New Roman"/>
          <w:i/>
          <w:sz w:val="28"/>
          <w:szCs w:val="28"/>
        </w:rPr>
        <w:t>-</w:t>
      </w:r>
      <w:r w:rsidR="004F00BD">
        <w:rPr>
          <w:rFonts w:ascii="Times New Roman" w:hAnsi="Times New Roman" w:cs="Times New Roman"/>
          <w:i/>
          <w:sz w:val="28"/>
          <w:szCs w:val="28"/>
          <w:lang w:val="en-US"/>
        </w:rPr>
        <w:t>XVII</w:t>
      </w:r>
      <w:r w:rsidR="004F00BD" w:rsidRPr="004F00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4F00BD">
        <w:rPr>
          <w:rFonts w:ascii="Times New Roman" w:hAnsi="Times New Roman" w:cs="Times New Roman"/>
          <w:i/>
          <w:sz w:val="28"/>
          <w:szCs w:val="28"/>
          <w:lang w:val="uk-UA"/>
        </w:rPr>
        <w:t>т. (охор.</w:t>
      </w:r>
      <w:r w:rsidR="00F35E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F00BD">
        <w:rPr>
          <w:rFonts w:ascii="Times New Roman" w:hAnsi="Times New Roman" w:cs="Times New Roman"/>
          <w:i/>
          <w:sz w:val="28"/>
          <w:szCs w:val="28"/>
          <w:lang w:val="uk-UA"/>
        </w:rPr>
        <w:t>№ 250043/1-Н)</w:t>
      </w:r>
      <w:r w:rsidRPr="00CE58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було зроблено висновок,</w:t>
      </w:r>
      <w:r w:rsidRPr="00CE58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неконтрольоване існування підземних приміщень на території Єлецького монастиря негативно впливає на гідрогеологічний режим території, статику Успенського собору, а саме його «огороджувальних» конструкцій та є своєрідним водозабором з</w:t>
      </w:r>
      <w:r w:rsidR="00F35E42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CE58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відсутн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відповідної системи водовідведення від стін собору. Користувачу пам’ятки – Єпархіальному управлінню УПЦ було надано рекомендації щодо необхідності р</w:t>
      </w:r>
      <w:r>
        <w:rPr>
          <w:rFonts w:ascii="Times New Roman" w:hAnsi="Times New Roman" w:cs="Times New Roman"/>
          <w:sz w:val="28"/>
          <w:szCs w:val="28"/>
          <w:lang w:val="uk-UA"/>
        </w:rPr>
        <w:t>озробки про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кту з цього питання та проведення відповідних ремонтних робіт.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На сьогодні дослідження підземних порожнин на території Єлецького монастиря в повному обсязі не проведено</w:t>
      </w:r>
      <w:r w:rsidR="00EF02F0" w:rsidRPr="00CE58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583F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Результати моніторингу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показали, що по всьому периметру цокольної частини споруди (як на зовнішніх, так і на внутрішніх поверхнях стін) вологісний стан кладки незадовільний. Зроблено висновок щодо необхідності стабілізації вологісного стану цокольної частини споруди. Як один із засобів нормалізації температурно-вологісного стану пам’ятки було проведено роботи з влаштування сануючої штукатурки цокольної частині споруди, а т</w:t>
      </w:r>
      <w:r>
        <w:rPr>
          <w:rFonts w:ascii="Times New Roman" w:hAnsi="Times New Roman" w:cs="Times New Roman"/>
          <w:sz w:val="28"/>
          <w:szCs w:val="28"/>
          <w:lang w:val="uk-UA"/>
        </w:rPr>
        <w:t>акож внутрішніх поверхонь стін, що посприяло оптимізації мікроклімату у приміще</w:t>
      </w:r>
      <w:r w:rsidR="00D76507">
        <w:rPr>
          <w:rFonts w:ascii="Times New Roman" w:hAnsi="Times New Roman" w:cs="Times New Roman"/>
          <w:sz w:val="28"/>
          <w:szCs w:val="28"/>
          <w:lang w:val="uk-UA"/>
        </w:rPr>
        <w:t>ннях пам’ятк</w:t>
      </w:r>
      <w:r w:rsidR="006E1A4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. Було з’ясовано, що у вересні температурно-вологісний режим приміщень собору найбільш сприятливий та тримається у межах норми. Протягом травня–вересня у соборі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проводяться богослужіння. Цей період часу є найбільш сприятливим для проведення богослужінь та відвідування 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храму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. Вплив відвідувачів на температурно-вологісний режим пам’ятки незначний, за винятком несприятливих погодних умов. Задля нормалізації температурно-вологісного режиму собору під час богослужіння рекомендовано проводити провітрювання. Ці заходи сприяють нормалізації мікроклімату у соборі</w:t>
      </w:r>
      <w:r w:rsidR="00EF02F0" w:rsidRPr="00CE58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досліджень температурно-вологісного режиму пам’ятки було зроблено висновки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>. Завдяки тому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, що собор відкрито для відвідування тільки в теплий період року </w:t>
      </w:r>
      <w:r w:rsidR="00F35E42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позитивно в</w:t>
      </w:r>
      <w:r w:rsidR="006E1A46">
        <w:rPr>
          <w:rFonts w:ascii="Times New Roman" w:hAnsi="Times New Roman" w:cs="Times New Roman"/>
          <w:sz w:val="28"/>
          <w:szCs w:val="28"/>
          <w:lang w:val="uk-UA"/>
        </w:rPr>
        <w:t>пливає на мікроклімат у споруді загалом.</w:t>
      </w:r>
    </w:p>
    <w:p w:rsidR="00044BF0" w:rsidRPr="00CE583F" w:rsidRDefault="006E1A46" w:rsidP="00044BF0">
      <w:pPr>
        <w:pStyle w:val="western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rFonts w:eastAsiaTheme="minorHAnsi"/>
          <w:color w:val="auto"/>
          <w:sz w:val="28"/>
          <w:szCs w:val="28"/>
          <w:lang w:val="uk-UA" w:eastAsia="en-US"/>
        </w:rPr>
        <w:t>На відміну від вищезазначених</w:t>
      </w:r>
      <w:r w:rsidR="00044BF0" w:rsidRPr="00CE583F">
        <w:rPr>
          <w:rFonts w:eastAsiaTheme="minorHAnsi"/>
          <w:color w:val="auto"/>
          <w:sz w:val="28"/>
          <w:szCs w:val="28"/>
          <w:lang w:val="uk-UA" w:eastAsia="en-US"/>
        </w:rPr>
        <w:t xml:space="preserve"> споруд </w:t>
      </w:r>
      <w:r w:rsidR="00C41252">
        <w:rPr>
          <w:rFonts w:eastAsiaTheme="minorHAnsi"/>
          <w:color w:val="auto"/>
          <w:sz w:val="28"/>
          <w:szCs w:val="28"/>
          <w:lang w:val="uk-UA" w:eastAsia="en-US"/>
        </w:rPr>
        <w:t>«</w:t>
      </w:r>
      <w:r>
        <w:rPr>
          <w:rFonts w:eastAsiaTheme="minorHAnsi"/>
          <w:color w:val="auto"/>
          <w:sz w:val="28"/>
          <w:szCs w:val="28"/>
          <w:lang w:val="uk-UA" w:eastAsia="en-US"/>
        </w:rPr>
        <w:t>опалювальні</w:t>
      </w:r>
      <w:r w:rsidR="00C41252">
        <w:rPr>
          <w:rFonts w:eastAsiaTheme="minorHAnsi"/>
          <w:color w:val="auto"/>
          <w:sz w:val="28"/>
          <w:szCs w:val="28"/>
          <w:lang w:val="uk-UA" w:eastAsia="en-US"/>
        </w:rPr>
        <w:t>»</w:t>
      </w:r>
      <w:r>
        <w:rPr>
          <w:rFonts w:eastAsiaTheme="minorHAnsi"/>
          <w:color w:val="auto"/>
          <w:sz w:val="28"/>
          <w:szCs w:val="28"/>
          <w:lang w:val="uk-UA" w:eastAsia="en-US"/>
        </w:rPr>
        <w:t xml:space="preserve"> храми</w:t>
      </w:r>
      <w:r w:rsidR="0084739C">
        <w:rPr>
          <w:sz w:val="28"/>
          <w:szCs w:val="28"/>
          <w:lang w:val="uk-UA"/>
        </w:rPr>
        <w:t xml:space="preserve"> мають</w:t>
      </w:r>
      <w:r w:rsidR="00044BF0" w:rsidRPr="00CE583F">
        <w:rPr>
          <w:sz w:val="28"/>
          <w:szCs w:val="28"/>
          <w:lang w:val="uk-UA"/>
        </w:rPr>
        <w:t xml:space="preserve"> централізовану систему </w:t>
      </w:r>
      <w:r w:rsidR="004F00BD">
        <w:rPr>
          <w:sz w:val="28"/>
          <w:szCs w:val="28"/>
          <w:lang w:val="uk-UA"/>
        </w:rPr>
        <w:t xml:space="preserve">водяного </w:t>
      </w:r>
      <w:r w:rsidR="00044BF0" w:rsidRPr="00CE583F">
        <w:rPr>
          <w:sz w:val="28"/>
          <w:szCs w:val="28"/>
          <w:lang w:val="uk-UA"/>
        </w:rPr>
        <w:t>опалення.</w:t>
      </w:r>
      <w:r w:rsidR="00F46E07">
        <w:rPr>
          <w:sz w:val="28"/>
          <w:szCs w:val="28"/>
          <w:lang w:val="uk-UA"/>
        </w:rPr>
        <w:t xml:space="preserve"> Розглянемо це питання за результатами моніторингу </w:t>
      </w:r>
      <w:r w:rsidR="004F00BD">
        <w:rPr>
          <w:sz w:val="28"/>
          <w:szCs w:val="28"/>
          <w:lang w:val="uk-UA"/>
        </w:rPr>
        <w:t>пам’яток</w:t>
      </w:r>
      <w:r w:rsidR="00F46E07">
        <w:rPr>
          <w:sz w:val="28"/>
          <w:szCs w:val="28"/>
          <w:lang w:val="uk-UA"/>
        </w:rPr>
        <w:t xml:space="preserve"> </w:t>
      </w:r>
      <w:r w:rsidR="004F00BD">
        <w:rPr>
          <w:sz w:val="28"/>
          <w:szCs w:val="28"/>
          <w:lang w:val="uk-UA"/>
        </w:rPr>
        <w:t>архітектури Троїцького монастиря.</w:t>
      </w:r>
      <w:r w:rsidR="00F46E07">
        <w:rPr>
          <w:sz w:val="28"/>
          <w:szCs w:val="28"/>
          <w:lang w:val="uk-UA"/>
        </w:rPr>
        <w:t xml:space="preserve"> </w:t>
      </w:r>
      <w:r w:rsidR="00044BF0" w:rsidRPr="00CE583F">
        <w:rPr>
          <w:sz w:val="28"/>
          <w:szCs w:val="28"/>
          <w:lang w:val="uk-UA"/>
        </w:rPr>
        <w:t xml:space="preserve">Протягом останніх років система теплопостачання монастиря була вдосконалена, </w:t>
      </w:r>
      <w:r w:rsidR="00C41252">
        <w:rPr>
          <w:sz w:val="28"/>
          <w:szCs w:val="28"/>
          <w:lang w:val="uk-UA"/>
        </w:rPr>
        <w:t xml:space="preserve">зокрема, </w:t>
      </w:r>
      <w:r w:rsidR="00044BF0" w:rsidRPr="00CE583F">
        <w:rPr>
          <w:sz w:val="28"/>
          <w:szCs w:val="28"/>
          <w:lang w:val="uk-UA"/>
        </w:rPr>
        <w:t>встановлено лічильники теплової енергії та прилади контролю за постачанням тепла, що дало можливість підтримувати нормативну температуру протягом усього опалювального сезону.</w:t>
      </w:r>
    </w:p>
    <w:p w:rsidR="00044BF0" w:rsidRPr="00CE583F" w:rsidRDefault="00044BF0" w:rsidP="00044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моніторингу температурно-вологісного режиму </w:t>
      </w:r>
      <w:r w:rsidR="004F00BD">
        <w:rPr>
          <w:rFonts w:ascii="Times New Roman" w:hAnsi="Times New Roman" w:cs="Times New Roman"/>
          <w:sz w:val="28"/>
          <w:szCs w:val="28"/>
          <w:lang w:val="uk-UA"/>
        </w:rPr>
        <w:t xml:space="preserve">пам’ятки архітектури національного значення </w:t>
      </w:r>
      <w:r w:rsidRPr="00CE583F">
        <w:rPr>
          <w:rFonts w:ascii="Times New Roman" w:hAnsi="Times New Roman" w:cs="Times New Roman"/>
          <w:i/>
          <w:sz w:val="28"/>
          <w:szCs w:val="28"/>
          <w:lang w:val="uk-UA"/>
        </w:rPr>
        <w:t>Троїцького собору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0BD" w:rsidRPr="00656DB4">
        <w:rPr>
          <w:rFonts w:ascii="Times New Roman" w:hAnsi="Times New Roman" w:cs="Times New Roman"/>
          <w:i/>
          <w:sz w:val="28"/>
          <w:szCs w:val="28"/>
          <w:lang w:val="en-US"/>
        </w:rPr>
        <w:t>XVII</w:t>
      </w:r>
      <w:r w:rsidR="004F00BD" w:rsidRPr="00656D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00BD" w:rsidRPr="00656DB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4F00BD" w:rsidRPr="00656DB4">
        <w:rPr>
          <w:rFonts w:ascii="Times New Roman" w:hAnsi="Times New Roman" w:cs="Times New Roman"/>
          <w:i/>
          <w:sz w:val="28"/>
          <w:szCs w:val="28"/>
          <w:lang w:val="uk-UA"/>
        </w:rPr>
        <w:t>т.</w:t>
      </w:r>
      <w:r w:rsidR="00656DB4" w:rsidRPr="00656D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(охор. №</w:t>
      </w:r>
      <w:r w:rsidR="00F8793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656DB4" w:rsidRPr="00656D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250044/1-Н)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важливим чинником, який нормалізує температурно-вологісний режим у споруді є система водяного опалення, що влаштована в підвальному приміщенні </w:t>
      </w:r>
      <w:r w:rsidR="00F8793F">
        <w:rPr>
          <w:rFonts w:ascii="Times New Roman" w:hAnsi="Times New Roman" w:cs="Times New Roman"/>
          <w:sz w:val="28"/>
          <w:szCs w:val="28"/>
          <w:lang w:val="uk-UA"/>
        </w:rPr>
        <w:t>храму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, по периметру основного</w:t>
      </w:r>
      <w:r w:rsidRPr="00CE5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об’єму та на хорах. </w:t>
      </w:r>
      <w:r w:rsidR="00F8793F">
        <w:rPr>
          <w:rFonts w:ascii="Times New Roman" w:hAnsi="Times New Roman" w:cs="Times New Roman"/>
          <w:sz w:val="28"/>
          <w:szCs w:val="28"/>
          <w:lang w:val="uk-UA"/>
        </w:rPr>
        <w:t>Разом з тим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, система опалення підтримує температуру в межах 10-15°С протягом усього опалювального сезону. З’ясовано, що цей температурний режим дає можливість нормалізувати температуру та відносну вологість повітря по висоті споруди та захищає огороджувальні конструкції від промерзання в зимовий період року.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У теплий період року (серпень</w:t>
      </w:r>
      <w:r w:rsidR="00F8793F" w:rsidRPr="00CE583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нь) в приміщеннях Троїцького собору температурно-вологісни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 xml:space="preserve">й режим найбільш сприятливий.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Серед факторів, які впливають </w:t>
      </w:r>
      <w:r w:rsidR="00656DB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8793F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відзначити вплив відвідувачів на мікроклімат</w:t>
      </w:r>
      <w:r w:rsidR="00F8793F">
        <w:rPr>
          <w:rFonts w:ascii="Times New Roman" w:hAnsi="Times New Roman" w:cs="Times New Roman"/>
          <w:sz w:val="28"/>
          <w:szCs w:val="28"/>
          <w:lang w:val="uk-UA"/>
        </w:rPr>
        <w:t xml:space="preserve">. Врахуймо й те,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F8793F">
        <w:rPr>
          <w:rFonts w:ascii="Times New Roman" w:hAnsi="Times New Roman" w:cs="Times New Roman"/>
          <w:sz w:val="28"/>
          <w:szCs w:val="28"/>
          <w:lang w:val="uk-UA"/>
        </w:rPr>
        <w:t>храм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є кафедральним собором, тому </w:t>
      </w:r>
      <w:r w:rsidR="00F8793F">
        <w:rPr>
          <w:rFonts w:ascii="Times New Roman" w:hAnsi="Times New Roman" w:cs="Times New Roman"/>
          <w:sz w:val="28"/>
          <w:szCs w:val="28"/>
          <w:lang w:val="uk-UA"/>
        </w:rPr>
        <w:t>його відвідує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велика кількість людей. В окремі дні, коли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в соборі перебуває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значн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і туристичних груп і вірян на богослужінн</w:t>
      </w:r>
      <w:r w:rsidR="00656DB4">
        <w:rPr>
          <w:rFonts w:ascii="Times New Roman" w:hAnsi="Times New Roman" w:cs="Times New Roman"/>
          <w:sz w:val="28"/>
          <w:szCs w:val="28"/>
          <w:lang w:val="uk-UA"/>
        </w:rPr>
        <w:t>і, температурно-вологісний стан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споруди різко дестабілізується, а добові коливання температури та відносної вологості повітря досягають 10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 xml:space="preserve">допустима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норма 5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%). Така ситуація складається особливо в дні святкових богослужінь (с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чень-лютий, квітень-серпень), а також під час відкриття туристичного сезону. Задля нормалізації температурно-вологісного режиму собору заповідником було розроблено внутрішньомузейну інструкцію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провітрюванн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пам’яток архітектури заповідника. Як показали спостереження, </w:t>
      </w:r>
      <w:r>
        <w:rPr>
          <w:rFonts w:ascii="Times New Roman" w:hAnsi="Times New Roman" w:cs="Times New Roman"/>
          <w:sz w:val="28"/>
          <w:szCs w:val="28"/>
          <w:lang w:val="uk-UA"/>
        </w:rPr>
        <w:t>мікроклімат у соборі нормалізує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 xml:space="preserve">ться.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Відтак, в теплу пору року (квітень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–вересень) температурно-вологісний режим Троїцького собору має пряму залежність від погодних умов та дотримання норм провітрювання приміщень, як засіб його нормалізації. Восени та взимку в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храмі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температурно-вологісний режим відповідає нормативним показникам,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сприяють розрахункові показники встановленої системи опалення</w:t>
      </w:r>
      <w:r w:rsidR="00EF02F0" w:rsidRPr="00CE58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BF0" w:rsidRPr="00CE583F" w:rsidRDefault="00044BF0" w:rsidP="004579F2">
      <w:pPr>
        <w:spacing w:after="0" w:line="240" w:lineRule="auto"/>
        <w:jc w:val="both"/>
        <w:rPr>
          <w:sz w:val="28"/>
          <w:szCs w:val="28"/>
          <w:lang w:val="uk-UA"/>
        </w:rPr>
      </w:pPr>
      <w:r w:rsidRPr="00CE58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 показали спостереження </w:t>
      </w:r>
      <w:r w:rsidR="00656DB4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температурно-вологісного режиму </w:t>
      </w:r>
      <w:r w:rsidR="003E575D">
        <w:rPr>
          <w:rFonts w:ascii="Times New Roman" w:hAnsi="Times New Roman" w:cs="Times New Roman"/>
          <w:sz w:val="28"/>
          <w:szCs w:val="28"/>
          <w:lang w:val="uk-UA"/>
        </w:rPr>
        <w:t>пам’ятки архітектури національного значення</w:t>
      </w:r>
      <w:r w:rsidR="00656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583F">
        <w:rPr>
          <w:rFonts w:ascii="Times New Roman" w:hAnsi="Times New Roman" w:cs="Times New Roman"/>
          <w:i/>
          <w:sz w:val="28"/>
          <w:szCs w:val="28"/>
          <w:lang w:val="uk-UA"/>
        </w:rPr>
        <w:t>Введенської церкви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DB4" w:rsidRPr="003E575D">
        <w:rPr>
          <w:rFonts w:ascii="Times New Roman" w:hAnsi="Times New Roman" w:cs="Times New Roman"/>
          <w:i/>
          <w:sz w:val="28"/>
          <w:szCs w:val="28"/>
          <w:lang w:val="en-US"/>
        </w:rPr>
        <w:t>XVII</w:t>
      </w:r>
      <w:r w:rsidR="00656DB4" w:rsidRPr="003E57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6DB4" w:rsidRPr="003E575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656DB4" w:rsidRPr="003E575D">
        <w:rPr>
          <w:rFonts w:ascii="Times New Roman" w:hAnsi="Times New Roman" w:cs="Times New Roman"/>
          <w:i/>
          <w:sz w:val="28"/>
          <w:szCs w:val="28"/>
          <w:lang w:val="uk-UA"/>
        </w:rPr>
        <w:t>т.</w:t>
      </w:r>
      <w:r w:rsidR="004579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(охор. № </w:t>
      </w:r>
      <w:r w:rsidR="003E575D">
        <w:rPr>
          <w:rFonts w:ascii="Times New Roman" w:hAnsi="Times New Roman" w:cs="Times New Roman"/>
          <w:sz w:val="28"/>
          <w:szCs w:val="28"/>
          <w:lang w:val="uk-UA"/>
        </w:rPr>
        <w:t xml:space="preserve">250044/3-Н, мікроклімат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має свої характерні особливості, які пов’язані, насамперед, з архітектурно-конструктивним рішенням будівлі, особливо це стосується планування приміщень. Крім того, пам’ятка має особливості у використанні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церква, трапезна, сіни, кухня, приміщення для зберігання продуктів. Споруда забезпечена системами енергопостачання, опалення, водопостачання, каналізації та примусової вентиляції. У підсобних приміщеннях встановлено еле</w:t>
      </w:r>
      <w:r>
        <w:rPr>
          <w:rFonts w:ascii="Times New Roman" w:hAnsi="Times New Roman" w:cs="Times New Roman"/>
          <w:sz w:val="28"/>
          <w:szCs w:val="28"/>
          <w:lang w:val="uk-UA"/>
        </w:rPr>
        <w:t>ктричні плити, холодильники, ємк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ості для миття посуду та інше обладнання для кухні, також влаштовано вбиральню. Таким чином, усі ці чинники впливають на мікроклімат у будівлі в цілому. Архітектурн</w:t>
      </w:r>
      <w:r w:rsidR="003E575D">
        <w:rPr>
          <w:rFonts w:ascii="Times New Roman" w:hAnsi="Times New Roman" w:cs="Times New Roman"/>
          <w:sz w:val="28"/>
          <w:szCs w:val="28"/>
          <w:lang w:val="uk-UA"/>
        </w:rPr>
        <w:t xml:space="preserve">о-конструктивне рішення споруди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та влаштоване обладнання, відповідно своїх технічних характеристик, впливає на створення оптимального природного повітрообміну всередині об’ємно-просторової композиції пам’ятки, а саме нормалізує чи дестабілізує мікроклімат.</w:t>
      </w:r>
    </w:p>
    <w:p w:rsidR="00044BF0" w:rsidRPr="00CE583F" w:rsidRDefault="00044BF0" w:rsidP="00044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83F">
        <w:rPr>
          <w:rFonts w:ascii="Times New Roman" w:hAnsi="Times New Roman" w:cs="Times New Roman"/>
          <w:sz w:val="28"/>
          <w:szCs w:val="28"/>
          <w:lang w:val="uk-UA"/>
        </w:rPr>
        <w:t>Отже, проведений моніторинг дозволяє зробити висновки, що в холодний період року, коли підключене опалення та система примусової вентиляції, температурно-вологісний режим приміщень Введенської церкви відповідає нормативним показникам.</w:t>
      </w:r>
    </w:p>
    <w:p w:rsidR="00044BF0" w:rsidRPr="00CE583F" w:rsidRDefault="00044BF0" w:rsidP="0045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83F">
        <w:rPr>
          <w:rFonts w:ascii="Times New Roman" w:hAnsi="Times New Roman" w:cs="Times New Roman"/>
          <w:sz w:val="28"/>
          <w:szCs w:val="28"/>
          <w:lang w:val="uk-UA"/>
        </w:rPr>
        <w:t>Навесні, у перехідний період (квіте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="003E575D">
        <w:rPr>
          <w:rFonts w:ascii="Times New Roman" w:hAnsi="Times New Roman" w:cs="Times New Roman"/>
          <w:sz w:val="28"/>
          <w:szCs w:val="28"/>
          <w:lang w:val="uk-UA"/>
        </w:rPr>
        <w:t xml:space="preserve">–травень) мікроклімат 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Введенської церкви, залежить від погодних умов та дотримання норм провітрювання приміщень, як засіб його нормалізації. </w:t>
      </w:r>
    </w:p>
    <w:p w:rsidR="00044BF0" w:rsidRPr="00CE583F" w:rsidRDefault="004579F2" w:rsidP="00044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Влітку, протягом червня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>–серпня, у приміщеннях церкви температурно-вологісний режим найбільш сприятливий. У цей період приміщення трапез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споруди не використовуються 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>за призначенням. Щодо особливостей використання Введенської церкви слід зазначити, що цей факт не є дуже принциповим тому, що влаштована потужна примусова вентиляція</w:t>
      </w:r>
      <w:r w:rsidR="00044BF0" w:rsidRPr="00CE583F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вересня</w:t>
      </w:r>
      <w:r w:rsidR="00044BF0" w:rsidRPr="00CE583F">
        <w:rPr>
          <w:rFonts w:ascii="Times New Roman" w:hAnsi="Times New Roman" w:cs="Times New Roman"/>
          <w:sz w:val="28"/>
          <w:szCs w:val="28"/>
          <w:lang w:val="uk-UA"/>
        </w:rPr>
        <w:t>–травня має можливість в повному обсязі нормалізувати температурно-вологісний стан приміщень обідньої зали та допоміжних приміщень для приготування їжі і зберігання продуктів.</w:t>
      </w:r>
    </w:p>
    <w:p w:rsidR="00044BF0" w:rsidRPr="00CE583F" w:rsidRDefault="00044BF0" w:rsidP="0045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Найбільш несприятливий мікроклімат у приміщеннях будівлі спостерігається восени, 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вересн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–жовтн</w:t>
      </w:r>
      <w:r w:rsidR="004579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>. За результатами моніторинг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температурно-вологісного режиму зроблено висновок, що одним з основних чинників надходження додаткової вологи у приміщення Введенської церкви є підвищена вологість кладки стін, а саме їі огороджувальних конструкцій та нед</w:t>
      </w:r>
      <w:r>
        <w:rPr>
          <w:rFonts w:ascii="Times New Roman" w:hAnsi="Times New Roman" w:cs="Times New Roman"/>
          <w:sz w:val="28"/>
          <w:szCs w:val="28"/>
          <w:lang w:val="uk-UA"/>
        </w:rPr>
        <w:t>осконала система водовідведення</w:t>
      </w:r>
      <w:r w:rsidR="00EF02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BF0" w:rsidRPr="00CE583F" w:rsidRDefault="00044BF0" w:rsidP="0045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83F">
        <w:rPr>
          <w:rFonts w:ascii="Times New Roman" w:hAnsi="Times New Roman" w:cs="Times New Roman"/>
          <w:sz w:val="28"/>
          <w:szCs w:val="28"/>
          <w:lang w:val="uk-UA"/>
        </w:rPr>
        <w:t>Було з’ясовано, що тільки за умови виконання комплексного обстеження дахового покриття церкви та проведення ремонтних робіт щодо відновлення системи водовідведення можливо створити умови для оптимізації температурно-вологісного режиму всере</w:t>
      </w:r>
      <w:r>
        <w:rPr>
          <w:rFonts w:ascii="Times New Roman" w:hAnsi="Times New Roman" w:cs="Times New Roman"/>
          <w:sz w:val="28"/>
          <w:szCs w:val="28"/>
          <w:lang w:val="uk-UA"/>
        </w:rPr>
        <w:t>дині пам’ятки.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6C8">
        <w:rPr>
          <w:rFonts w:ascii="Times New Roman" w:hAnsi="Times New Roman" w:cs="Times New Roman"/>
          <w:sz w:val="28"/>
          <w:szCs w:val="28"/>
          <w:lang w:val="uk-UA"/>
        </w:rPr>
        <w:t>Її користувачу</w:t>
      </w:r>
      <w:r w:rsidRPr="00CE583F">
        <w:rPr>
          <w:rFonts w:ascii="Times New Roman" w:hAnsi="Times New Roman" w:cs="Times New Roman"/>
          <w:sz w:val="28"/>
          <w:szCs w:val="28"/>
          <w:lang w:val="uk-UA"/>
        </w:rPr>
        <w:t xml:space="preserve"> – Єпархіальному управлінню УПЦ було надано рекомендації щодо необхідності р</w:t>
      </w:r>
      <w:r>
        <w:rPr>
          <w:rFonts w:ascii="Times New Roman" w:hAnsi="Times New Roman" w:cs="Times New Roman"/>
          <w:sz w:val="28"/>
          <w:szCs w:val="28"/>
          <w:lang w:val="uk-UA"/>
        </w:rPr>
        <w:t>озробки про</w:t>
      </w:r>
      <w:r w:rsidR="007156C8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 з цього питання та проведення відповідних ремонтних робіт.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</w:t>
      </w:r>
      <w:r w:rsidR="007156C8">
        <w:rPr>
          <w:rFonts w:ascii="Times New Roman" w:hAnsi="Times New Roman" w:cs="Times New Roman"/>
          <w:sz w:val="28"/>
          <w:szCs w:val="28"/>
          <w:lang w:val="uk-UA"/>
        </w:rPr>
        <w:t>такий проє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 xml:space="preserve">кт розроблено та </w:t>
      </w:r>
      <w:r w:rsidR="007156C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E2DDB">
        <w:rPr>
          <w:rFonts w:ascii="Times New Roman" w:hAnsi="Times New Roman" w:cs="Times New Roman"/>
          <w:sz w:val="28"/>
          <w:szCs w:val="28"/>
          <w:lang w:val="uk-UA"/>
        </w:rPr>
        <w:t>еалізовано.</w:t>
      </w:r>
    </w:p>
    <w:p w:rsidR="00044BF0" w:rsidRDefault="009D12AE" w:rsidP="0071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Pr="009D12AE">
        <w:rPr>
          <w:rFonts w:ascii="Times New Roman" w:hAnsi="Times New Roman" w:cs="Times New Roman"/>
          <w:sz w:val="28"/>
          <w:szCs w:val="28"/>
          <w:lang w:val="uk-UA"/>
        </w:rPr>
        <w:t xml:space="preserve"> вивчення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зазначеного питання надало можливість</w:t>
      </w:r>
      <w:r w:rsidRPr="009D12AE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підходи та методи встановлення </w:t>
      </w:r>
      <w:r w:rsidR="007156C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12AE"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підтримання оптимальних параметрів </w:t>
      </w:r>
      <w:r w:rsidRPr="009D12A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відповідного мікроклімату у спорудах, розробити заходи з нормалізації температурно-вологісн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режиму пам’яток архітектури та безпосередньо посприяли їх збереженню. </w:t>
      </w:r>
    </w:p>
    <w:p w:rsidR="007156C8" w:rsidRDefault="007156C8" w:rsidP="0071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6C8" w:rsidRPr="00F97C73" w:rsidRDefault="00F97C73" w:rsidP="00F97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7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Михеєнко Наталія</w:t>
      </w:r>
      <w:r w:rsidRPr="00F97C7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, </w:t>
      </w:r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моло</w:t>
      </w:r>
      <w:bookmarkStart w:id="0" w:name="_GoBack"/>
      <w:bookmarkEnd w:id="0"/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дш</w:t>
      </w:r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ий</w:t>
      </w:r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науков</w:t>
      </w:r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ий</w:t>
      </w:r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співробітник відділу охорони, експлуатації та реставрації пам’яток</w:t>
      </w:r>
      <w:r w:rsidRPr="00F97C73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F97C73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 архітектурно-історичного заповідника «Чернігів стародавній»</w:t>
      </w:r>
    </w:p>
    <w:sectPr w:rsidR="007156C8" w:rsidRPr="00F9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6D" w:rsidRDefault="0064736D" w:rsidP="00044BF0">
      <w:pPr>
        <w:spacing w:after="0" w:line="240" w:lineRule="auto"/>
      </w:pPr>
      <w:r>
        <w:separator/>
      </w:r>
    </w:p>
  </w:endnote>
  <w:endnote w:type="continuationSeparator" w:id="0">
    <w:p w:rsidR="0064736D" w:rsidRDefault="0064736D" w:rsidP="0004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6D" w:rsidRDefault="0064736D" w:rsidP="00044BF0">
      <w:pPr>
        <w:spacing w:after="0" w:line="240" w:lineRule="auto"/>
      </w:pPr>
      <w:r>
        <w:separator/>
      </w:r>
    </w:p>
  </w:footnote>
  <w:footnote w:type="continuationSeparator" w:id="0">
    <w:p w:rsidR="0064736D" w:rsidRDefault="0064736D" w:rsidP="00044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5D"/>
    <w:rsid w:val="00044BF0"/>
    <w:rsid w:val="000F6726"/>
    <w:rsid w:val="00284B0A"/>
    <w:rsid w:val="002B55B4"/>
    <w:rsid w:val="002F70E5"/>
    <w:rsid w:val="0033677A"/>
    <w:rsid w:val="0037144E"/>
    <w:rsid w:val="003A679C"/>
    <w:rsid w:val="003E575D"/>
    <w:rsid w:val="004021DC"/>
    <w:rsid w:val="004579F2"/>
    <w:rsid w:val="004C3C2F"/>
    <w:rsid w:val="004D0561"/>
    <w:rsid w:val="004F00BD"/>
    <w:rsid w:val="004F63B4"/>
    <w:rsid w:val="00502385"/>
    <w:rsid w:val="00543A78"/>
    <w:rsid w:val="00547F4E"/>
    <w:rsid w:val="005E2DDB"/>
    <w:rsid w:val="00600B30"/>
    <w:rsid w:val="00625253"/>
    <w:rsid w:val="0064736D"/>
    <w:rsid w:val="00656DB4"/>
    <w:rsid w:val="00661F6E"/>
    <w:rsid w:val="00680159"/>
    <w:rsid w:val="006A66C9"/>
    <w:rsid w:val="006E1A46"/>
    <w:rsid w:val="007156C8"/>
    <w:rsid w:val="007676B1"/>
    <w:rsid w:val="007D5BAB"/>
    <w:rsid w:val="0084739C"/>
    <w:rsid w:val="008A14DF"/>
    <w:rsid w:val="008E4C16"/>
    <w:rsid w:val="008F2F46"/>
    <w:rsid w:val="009D12AE"/>
    <w:rsid w:val="00B14D91"/>
    <w:rsid w:val="00B25091"/>
    <w:rsid w:val="00BA228F"/>
    <w:rsid w:val="00C1235D"/>
    <w:rsid w:val="00C226CE"/>
    <w:rsid w:val="00C41252"/>
    <w:rsid w:val="00C66451"/>
    <w:rsid w:val="00D71A37"/>
    <w:rsid w:val="00D76507"/>
    <w:rsid w:val="00E63547"/>
    <w:rsid w:val="00EF02F0"/>
    <w:rsid w:val="00F35E42"/>
    <w:rsid w:val="00F46E07"/>
    <w:rsid w:val="00F505D0"/>
    <w:rsid w:val="00F8793F"/>
    <w:rsid w:val="00F97C7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91FE"/>
  <w15:chartTrackingRefBased/>
  <w15:docId w15:val="{048329E0-5E83-4DDE-BE48-B76BF729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70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F7DCD"/>
    <w:rPr>
      <w:i/>
      <w:iCs/>
      <w:color w:val="404040" w:themeColor="text1" w:themeTint="BF"/>
    </w:rPr>
  </w:style>
  <w:style w:type="paragraph" w:styleId="a4">
    <w:name w:val="Subtitle"/>
    <w:basedOn w:val="a"/>
    <w:next w:val="a"/>
    <w:link w:val="a5"/>
    <w:uiPriority w:val="11"/>
    <w:qFormat/>
    <w:rsid w:val="002F70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F70E5"/>
    <w:rPr>
      <w:rFonts w:eastAsiaTheme="minorEastAsia"/>
      <w:color w:val="5A5A5A" w:themeColor="text1" w:themeTint="A5"/>
      <w:spacing w:val="15"/>
    </w:rPr>
  </w:style>
  <w:style w:type="paragraph" w:styleId="a6">
    <w:name w:val="Title"/>
    <w:basedOn w:val="a"/>
    <w:next w:val="a"/>
    <w:link w:val="a7"/>
    <w:uiPriority w:val="10"/>
    <w:qFormat/>
    <w:rsid w:val="002F7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F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F70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estern">
    <w:name w:val="western"/>
    <w:basedOn w:val="a"/>
    <w:rsid w:val="00044BF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44B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44BF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44BF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F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02F0"/>
  </w:style>
  <w:style w:type="paragraph" w:styleId="ad">
    <w:name w:val="footer"/>
    <w:basedOn w:val="a"/>
    <w:link w:val="ae"/>
    <w:uiPriority w:val="99"/>
    <w:unhideWhenUsed/>
    <w:rsid w:val="00EF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02F0"/>
  </w:style>
  <w:style w:type="paragraph" w:styleId="af">
    <w:name w:val="endnote text"/>
    <w:basedOn w:val="a"/>
    <w:link w:val="af0"/>
    <w:uiPriority w:val="99"/>
    <w:semiHidden/>
    <w:unhideWhenUsed/>
    <w:rsid w:val="00EF02F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F02F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F02F0"/>
    <w:rPr>
      <w:vertAlign w:val="superscript"/>
    </w:rPr>
  </w:style>
  <w:style w:type="character" w:styleId="af2">
    <w:name w:val="Emphasis"/>
    <w:basedOn w:val="a0"/>
    <w:uiPriority w:val="20"/>
    <w:qFormat/>
    <w:rsid w:val="00BA2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551A-BF3B-4E4F-82A2-56363E63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Пользователь Windows</cp:lastModifiedBy>
  <cp:revision>32</cp:revision>
  <dcterms:created xsi:type="dcterms:W3CDTF">2022-12-15T08:59:00Z</dcterms:created>
  <dcterms:modified xsi:type="dcterms:W3CDTF">2022-12-19T09:10:00Z</dcterms:modified>
</cp:coreProperties>
</file>